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13AC3" w:rsidTr="004F123C">
        <w:tc>
          <w:tcPr>
            <w:tcW w:w="4785" w:type="dxa"/>
          </w:tcPr>
          <w:p w:rsidR="00513AC3" w:rsidRPr="001D0003" w:rsidRDefault="00513AC3" w:rsidP="004F123C">
            <w:pPr>
              <w:autoSpaceDE/>
              <w:adjustRightInd w:val="0"/>
              <w:snapToGrid w:val="0"/>
              <w:spacing w:line="290" w:lineRule="atLeast"/>
              <w:jc w:val="center"/>
              <w:rPr>
                <w:rFonts w:ascii="한컴바탕" w:eastAsia="한컴바탕" w:hAnsi="한컴바탕" w:cs="한컴바탕"/>
                <w:b/>
                <w:sz w:val="26"/>
                <w:szCs w:val="26"/>
              </w:rPr>
            </w:pPr>
            <w:r w:rsidRPr="001D0003">
              <w:rPr>
                <w:rFonts w:ascii="한컴바탕" w:eastAsia="한컴바탕" w:hAnsi="한컴바탕" w:cs="한컴바탕" w:hint="eastAsia"/>
                <w:b/>
                <w:sz w:val="26"/>
                <w:szCs w:val="26"/>
              </w:rPr>
              <w:t xml:space="preserve">《총기구 및 </w:t>
            </w:r>
            <w:r w:rsidRPr="001D0003">
              <w:rPr>
                <w:rFonts w:ascii="한컴바탕" w:eastAsia="한컴바탕" w:hAnsi="한컴바탕" w:cs="한컴바탕"/>
                <w:b/>
                <w:sz w:val="26"/>
                <w:szCs w:val="26"/>
              </w:rPr>
              <w:t xml:space="preserve">분지기구 시범납세인 증치세 계산납부 잠행방법》 재발표에 </w:t>
            </w:r>
            <w:r w:rsidRPr="001D0003">
              <w:rPr>
                <w:rFonts w:ascii="한컴바탕" w:eastAsia="한컴바탕" w:hAnsi="한컴바탕" w:cs="한컴바탕" w:hint="eastAsia"/>
                <w:b/>
                <w:sz w:val="26"/>
                <w:szCs w:val="26"/>
              </w:rPr>
              <w:t>관한</w:t>
            </w:r>
            <w:r w:rsidRPr="001D0003">
              <w:rPr>
                <w:rFonts w:ascii="한컴바탕" w:eastAsia="한컴바탕" w:hAnsi="한컴바탕" w:cs="한컴바탕"/>
                <w:b/>
                <w:sz w:val="26"/>
                <w:szCs w:val="26"/>
              </w:rPr>
              <w:t xml:space="preserve"> 통지</w:t>
            </w:r>
          </w:p>
          <w:p w:rsidR="00513AC3" w:rsidRPr="001D0003" w:rsidRDefault="00513AC3" w:rsidP="004F123C">
            <w:pPr>
              <w:autoSpaceDE/>
              <w:adjustRightInd w:val="0"/>
              <w:snapToGrid w:val="0"/>
              <w:spacing w:line="290" w:lineRule="atLeast"/>
              <w:jc w:val="center"/>
              <w:rPr>
                <w:rFonts w:ascii="한컴바탕" w:eastAsia="한컴바탕" w:hAnsi="한컴바탕" w:cs="한컴바탕"/>
                <w:sz w:val="21"/>
                <w:szCs w:val="21"/>
              </w:rPr>
            </w:pPr>
            <w:r w:rsidRPr="001D0003">
              <w:rPr>
                <w:rFonts w:ascii="한컴바탕" w:eastAsia="한컴바탕" w:hAnsi="한컴바탕" w:cs="한컴바탕" w:hint="eastAsia"/>
                <w:sz w:val="21"/>
                <w:szCs w:val="21"/>
              </w:rPr>
              <w:t>재세</w:t>
            </w:r>
            <w:r w:rsidRPr="001D0003">
              <w:rPr>
                <w:rFonts w:ascii="한컴바탕" w:eastAsia="한컴바탕" w:hAnsi="한컴바탕" w:cs="한컴바탕"/>
                <w:sz w:val="21"/>
                <w:szCs w:val="21"/>
              </w:rPr>
              <w:t>[2013]74호</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r w:rsidRPr="001D0003">
              <w:rPr>
                <w:rFonts w:ascii="한컴바탕" w:eastAsia="한컴바탕" w:hAnsi="한컴바탕" w:cs="한컴바탕" w:hint="eastAsia"/>
                <w:sz w:val="21"/>
                <w:szCs w:val="21"/>
              </w:rPr>
              <w:t>각</w:t>
            </w:r>
            <w:r w:rsidRPr="001D0003">
              <w:rPr>
                <w:rFonts w:ascii="한컴바탕" w:eastAsia="한컴바탕" w:hAnsi="한컴바탕" w:cs="한컴바탕"/>
                <w:sz w:val="21"/>
                <w:szCs w:val="21"/>
              </w:rPr>
              <w:t xml:space="preserve"> 성·자치구·직할시·계획단열시재정청(국), 국가세무국, 지방세무국, 신강생산건설병단재무국:</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영업세</w:t>
            </w:r>
            <w:r w:rsidRPr="001D0003">
              <w:rPr>
                <w:rFonts w:ascii="한컴바탕" w:eastAsia="한컴바탕" w:hAnsi="한컴바탕" w:cs="한컴바탕"/>
                <w:sz w:val="21"/>
                <w:szCs w:val="21"/>
              </w:rPr>
              <w:t xml:space="preserve">-증치세 통합 시범정책과 현행 증치세 </w:t>
            </w:r>
            <w:r w:rsidRPr="001D0003">
              <w:rPr>
                <w:rFonts w:ascii="한컴바탕" w:eastAsia="한컴바탕" w:hAnsi="한컴바탕" w:cs="한컴바탕" w:hint="eastAsia"/>
                <w:sz w:val="21"/>
                <w:szCs w:val="21"/>
              </w:rPr>
              <w:t xml:space="preserve">유관 </w:t>
            </w:r>
            <w:r w:rsidRPr="001D0003">
              <w:rPr>
                <w:rFonts w:ascii="한컴바탕" w:eastAsia="한컴바탕" w:hAnsi="한컴바탕" w:cs="한컴바탕"/>
                <w:sz w:val="21"/>
                <w:szCs w:val="21"/>
              </w:rPr>
              <w:t xml:space="preserve">규정에 </w:t>
            </w:r>
            <w:r w:rsidRPr="001D0003">
              <w:rPr>
                <w:rFonts w:ascii="한컴바탕" w:eastAsia="한컴바탕" w:hAnsi="한컴바탕" w:cs="한컴바탕" w:hint="eastAsia"/>
                <w:sz w:val="21"/>
                <w:szCs w:val="21"/>
              </w:rPr>
              <w:t>따라, 개정된</w:t>
            </w:r>
            <w:r w:rsidRPr="001D0003">
              <w:rPr>
                <w:rFonts w:ascii="한컴바탕" w:eastAsia="한컴바탕" w:hAnsi="한컴바탕" w:cs="한컴바탕"/>
                <w:sz w:val="21"/>
                <w:szCs w:val="21"/>
              </w:rPr>
              <w:t>《총기구/분지기구 시범납세인 증치세 계산납부 잠행방법》(첨부 참조)</w:t>
            </w:r>
            <w:r w:rsidRPr="001D0003">
              <w:rPr>
                <w:rFonts w:ascii="한컴바탕" w:eastAsia="한컴바탕" w:hAnsi="한컴바탕" w:cs="한컴바탕" w:hint="eastAsia"/>
                <w:sz w:val="21"/>
                <w:szCs w:val="21"/>
              </w:rPr>
              <w:t xml:space="preserve">를 발표하는 바, 이를 적용하여 집행하기 바란다. </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첨부</w:t>
            </w:r>
            <w:r w:rsidRPr="001D0003">
              <w:rPr>
                <w:rFonts w:ascii="한컴바탕" w:eastAsia="한컴바탕" w:hAnsi="한컴바탕" w:cs="한컴바탕"/>
                <w:sz w:val="21"/>
                <w:szCs w:val="21"/>
              </w:rPr>
              <w:t>: 총기구/분지기구 시범납세인 증치세 계산납부 잠행방법</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p>
          <w:p w:rsidR="00513AC3" w:rsidRPr="001D0003" w:rsidRDefault="00513AC3" w:rsidP="004F123C">
            <w:pPr>
              <w:autoSpaceDE/>
              <w:adjustRightInd w:val="0"/>
              <w:snapToGrid w:val="0"/>
              <w:spacing w:line="290" w:lineRule="atLeast"/>
              <w:jc w:val="right"/>
              <w:rPr>
                <w:rFonts w:ascii="한컴바탕" w:eastAsia="한컴바탕" w:hAnsi="한컴바탕" w:cs="한컴바탕"/>
                <w:sz w:val="21"/>
                <w:szCs w:val="21"/>
              </w:rPr>
            </w:pPr>
            <w:r w:rsidRPr="001D0003">
              <w:rPr>
                <w:rFonts w:ascii="한컴바탕" w:eastAsia="한컴바탕" w:hAnsi="한컴바탕" w:cs="한컴바탕" w:hint="eastAsia"/>
                <w:sz w:val="21"/>
                <w:szCs w:val="21"/>
              </w:rPr>
              <w:t>재정부</w:t>
            </w:r>
          </w:p>
          <w:p w:rsidR="00513AC3" w:rsidRPr="001D0003" w:rsidRDefault="00513AC3" w:rsidP="004F123C">
            <w:pPr>
              <w:autoSpaceDE/>
              <w:adjustRightInd w:val="0"/>
              <w:snapToGrid w:val="0"/>
              <w:spacing w:line="290" w:lineRule="atLeast"/>
              <w:jc w:val="right"/>
              <w:rPr>
                <w:rFonts w:ascii="한컴바탕" w:eastAsia="한컴바탕" w:hAnsi="한컴바탕" w:cs="한컴바탕"/>
                <w:sz w:val="21"/>
                <w:szCs w:val="21"/>
              </w:rPr>
            </w:pPr>
            <w:r w:rsidRPr="001D0003">
              <w:rPr>
                <w:rFonts w:ascii="한컴바탕" w:eastAsia="한컴바탕" w:hAnsi="한컴바탕" w:cs="한컴바탕" w:hint="eastAsia"/>
                <w:sz w:val="21"/>
                <w:szCs w:val="21"/>
              </w:rPr>
              <w:t>국가세무총국</w:t>
            </w:r>
          </w:p>
          <w:p w:rsidR="00513AC3" w:rsidRPr="001D0003" w:rsidRDefault="00513AC3" w:rsidP="004F123C">
            <w:pPr>
              <w:autoSpaceDE/>
              <w:adjustRightInd w:val="0"/>
              <w:snapToGrid w:val="0"/>
              <w:spacing w:line="290" w:lineRule="atLeast"/>
              <w:jc w:val="right"/>
              <w:rPr>
                <w:rFonts w:ascii="한컴바탕" w:eastAsia="한컴바탕" w:hAnsi="한컴바탕" w:cs="한컴바탕"/>
                <w:sz w:val="21"/>
                <w:szCs w:val="21"/>
              </w:rPr>
            </w:pPr>
            <w:r w:rsidRPr="001D0003">
              <w:rPr>
                <w:rFonts w:ascii="한컴바탕" w:eastAsia="한컴바탕" w:hAnsi="한컴바탕" w:cs="한컴바탕" w:hint="eastAsia"/>
                <w:sz w:val="21"/>
                <w:szCs w:val="21"/>
              </w:rPr>
              <w:t xml:space="preserve">2013년 10월 24일 </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r w:rsidRPr="001D0003">
              <w:rPr>
                <w:rFonts w:ascii="한컴바탕" w:eastAsia="한컴바탕" w:hAnsi="한컴바탕" w:cs="한컴바탕"/>
                <w:sz w:val="21"/>
                <w:szCs w:val="21"/>
              </w:rPr>
              <w:t xml:space="preserve"> </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 xml:space="preserve">첨부: </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p>
          <w:p w:rsidR="001D0003" w:rsidRDefault="00513AC3" w:rsidP="004F123C">
            <w:pPr>
              <w:autoSpaceDE/>
              <w:adjustRightInd w:val="0"/>
              <w:snapToGrid w:val="0"/>
              <w:spacing w:line="290" w:lineRule="atLeast"/>
              <w:jc w:val="center"/>
              <w:rPr>
                <w:rFonts w:ascii="한컴바탕" w:eastAsia="한컴바탕" w:hAnsi="한컴바탕" w:cs="한컴바탕" w:hint="eastAsia"/>
                <w:b/>
                <w:sz w:val="26"/>
                <w:szCs w:val="26"/>
                <w:lang w:eastAsia="zh-CN"/>
              </w:rPr>
            </w:pPr>
            <w:r w:rsidRPr="001D0003">
              <w:rPr>
                <w:rFonts w:ascii="한컴바탕" w:eastAsia="한컴바탕" w:hAnsi="한컴바탕" w:cs="한컴바탕" w:hint="eastAsia"/>
                <w:b/>
                <w:sz w:val="26"/>
                <w:szCs w:val="26"/>
              </w:rPr>
              <w:t xml:space="preserve">총기구 및 </w:t>
            </w:r>
            <w:r w:rsidRPr="001D0003">
              <w:rPr>
                <w:rFonts w:ascii="한컴바탕" w:eastAsia="한컴바탕" w:hAnsi="한컴바탕" w:cs="한컴바탕"/>
                <w:b/>
                <w:sz w:val="26"/>
                <w:szCs w:val="26"/>
              </w:rPr>
              <w:t xml:space="preserve">분지기구 시범납세인 </w:t>
            </w:r>
          </w:p>
          <w:p w:rsidR="00513AC3" w:rsidRPr="001D0003" w:rsidRDefault="00513AC3" w:rsidP="004F123C">
            <w:pPr>
              <w:autoSpaceDE/>
              <w:adjustRightInd w:val="0"/>
              <w:snapToGrid w:val="0"/>
              <w:spacing w:line="290" w:lineRule="atLeast"/>
              <w:jc w:val="center"/>
              <w:rPr>
                <w:rFonts w:ascii="한컴바탕" w:eastAsia="한컴바탕" w:hAnsi="한컴바탕" w:cs="한컴바탕"/>
                <w:b/>
                <w:sz w:val="26"/>
                <w:szCs w:val="26"/>
              </w:rPr>
            </w:pPr>
            <w:r w:rsidRPr="001D0003">
              <w:rPr>
                <w:rFonts w:ascii="한컴바탕" w:eastAsia="한컴바탕" w:hAnsi="한컴바탕" w:cs="한컴바탕"/>
                <w:b/>
                <w:sz w:val="26"/>
                <w:szCs w:val="26"/>
              </w:rPr>
              <w:t>증치세 계산납부 잠행방법</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 xml:space="preserve">1. 재정부와 국가세무총국의 비준을 득한 총기구 시범납세인 및 </w:t>
            </w:r>
            <w:r w:rsidRPr="001D0003">
              <w:rPr>
                <w:rFonts w:ascii="한컴바탕" w:eastAsia="한컴바탕" w:hAnsi="한컴바탕" w:cs="한컴바탕" w:hint="eastAsia"/>
                <w:sz w:val="21"/>
                <w:szCs w:val="21"/>
              </w:rPr>
              <w:t xml:space="preserve">그 </w:t>
            </w:r>
            <w:r w:rsidRPr="001D0003">
              <w:rPr>
                <w:rFonts w:ascii="한컴바탕" w:eastAsia="한컴바탕" w:hAnsi="한컴바탕" w:cs="한컴바탕"/>
                <w:sz w:val="21"/>
                <w:szCs w:val="21"/>
              </w:rPr>
              <w:t>분지기구는 본 방법의 규정에 따라 증치세를 계산하여 납부한다.</w:t>
            </w:r>
          </w:p>
          <w:p w:rsidR="00513AC3" w:rsidRPr="004F123C" w:rsidRDefault="00513AC3" w:rsidP="004F123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4F123C">
              <w:rPr>
                <w:rFonts w:ascii="한컴바탕" w:eastAsia="한컴바탕" w:hAnsi="한컴바탕" w:cs="한컴바탕"/>
                <w:spacing w:val="-4"/>
                <w:sz w:val="21"/>
                <w:szCs w:val="21"/>
              </w:rPr>
              <w:t>2. 총기구는 총기구</w:t>
            </w:r>
            <w:r w:rsidRPr="004F123C">
              <w:rPr>
                <w:rFonts w:ascii="한컴바탕" w:eastAsia="한컴바탕" w:hAnsi="한컴바탕" w:cs="한컴바탕" w:hint="eastAsia"/>
                <w:spacing w:val="-4"/>
                <w:sz w:val="21"/>
                <w:szCs w:val="21"/>
              </w:rPr>
              <w:t xml:space="preserve"> 및</w:t>
            </w:r>
            <w:r w:rsidRPr="004F123C">
              <w:rPr>
                <w:rFonts w:ascii="한컴바탕" w:eastAsia="한컴바탕" w:hAnsi="한컴바탕" w:cs="한컴바탕"/>
                <w:spacing w:val="-4"/>
                <w:sz w:val="21"/>
                <w:szCs w:val="21"/>
              </w:rPr>
              <w:t xml:space="preserve"> </w:t>
            </w:r>
            <w:r w:rsidRPr="004F123C">
              <w:rPr>
                <w:rFonts w:ascii="한컴바탕" w:eastAsia="한컴바탕" w:hAnsi="한컴바탕" w:cs="한컴바탕" w:hint="eastAsia"/>
                <w:spacing w:val="-4"/>
                <w:sz w:val="21"/>
                <w:szCs w:val="21"/>
              </w:rPr>
              <w:t xml:space="preserve">그 </w:t>
            </w:r>
            <w:r w:rsidRPr="004F123C">
              <w:rPr>
                <w:rFonts w:ascii="한컴바탕" w:eastAsia="한컴바탕" w:hAnsi="한컴바탕" w:cs="한컴바탕"/>
                <w:spacing w:val="-4"/>
                <w:sz w:val="21"/>
                <w:szCs w:val="21"/>
              </w:rPr>
              <w:t>분지기구에 발생한 《과세대상</w:t>
            </w:r>
            <w:r w:rsidRPr="004F123C">
              <w:rPr>
                <w:rFonts w:ascii="한컴바탕" w:eastAsia="한컴바탕" w:hAnsi="한컴바탕" w:cs="한컴바탕" w:hint="eastAsia"/>
                <w:spacing w:val="-4"/>
                <w:sz w:val="21"/>
                <w:szCs w:val="21"/>
              </w:rPr>
              <w:t xml:space="preserve"> </w:t>
            </w:r>
            <w:r w:rsidRPr="004F123C">
              <w:rPr>
                <w:rFonts w:ascii="한컴바탕" w:eastAsia="한컴바탕" w:hAnsi="한컴바탕" w:cs="한컴바탕"/>
                <w:spacing w:val="-4"/>
                <w:sz w:val="21"/>
                <w:szCs w:val="21"/>
              </w:rPr>
              <w:t>서비스범위주석》에 포함된 업무의 납부할증치세를 총괄계산하고, 분지기구에</w:t>
            </w:r>
            <w:r w:rsidRPr="004F123C">
              <w:rPr>
                <w:rFonts w:ascii="한컴바탕" w:eastAsia="한컴바탕" w:hAnsi="한컴바탕" w:cs="한컴바탕" w:hint="eastAsia"/>
                <w:spacing w:val="-4"/>
                <w:sz w:val="21"/>
                <w:szCs w:val="21"/>
              </w:rPr>
              <w:t>서</w:t>
            </w:r>
            <w:r w:rsidRPr="004F123C">
              <w:rPr>
                <w:rFonts w:ascii="한컴바탕" w:eastAsia="한컴바탕" w:hAnsi="한컴바탕" w:cs="한컴바탕"/>
                <w:spacing w:val="-4"/>
                <w:sz w:val="21"/>
                <w:szCs w:val="21"/>
              </w:rPr>
              <w:t xml:space="preserve"> 발생한《과세대상서비스 범위주석》에 포함된 업무의 기납부증치세액(예납 및 보충납부한 증치세액 포함)을 차감한 뒤, 총기구 소재지에서 국고</w:t>
            </w:r>
            <w:r w:rsidRPr="004F123C">
              <w:rPr>
                <w:rFonts w:ascii="한컴바탕" w:eastAsia="한컴바탕" w:hAnsi="한컴바탕" w:cs="한컴바탕" w:hint="eastAsia"/>
                <w:spacing w:val="-4"/>
                <w:sz w:val="21"/>
                <w:szCs w:val="21"/>
              </w:rPr>
              <w:t xml:space="preserve">에 </w:t>
            </w:r>
            <w:r w:rsidRPr="004F123C">
              <w:rPr>
                <w:rFonts w:ascii="한컴바탕" w:eastAsia="한컴바탕" w:hAnsi="한컴바탕" w:cs="한컴바탕"/>
                <w:spacing w:val="-4"/>
                <w:sz w:val="21"/>
                <w:szCs w:val="21"/>
              </w:rPr>
              <w:t>납입해야 한다. 총기구는 화물을 판매</w:t>
            </w:r>
            <w:r w:rsidRPr="004F123C">
              <w:rPr>
                <w:rFonts w:ascii="한컴바탕" w:eastAsia="한컴바탕" w:hAnsi="한컴바탕" w:cs="한컴바탕" w:hint="eastAsia"/>
                <w:spacing w:val="-4"/>
                <w:sz w:val="21"/>
                <w:szCs w:val="21"/>
              </w:rPr>
              <w:t xml:space="preserve">, </w:t>
            </w:r>
            <w:r w:rsidRPr="004F123C">
              <w:rPr>
                <w:rFonts w:ascii="한컴바탕" w:eastAsia="한컴바탕" w:hAnsi="한컴바탕" w:cs="한컴바탕"/>
                <w:spacing w:val="-4"/>
                <w:sz w:val="21"/>
                <w:szCs w:val="21"/>
              </w:rPr>
              <w:t xml:space="preserve">가공수리수선노무를 제공할 경우, 증치세 잠행조례 </w:t>
            </w:r>
            <w:r w:rsidRPr="004F123C">
              <w:rPr>
                <w:rFonts w:ascii="한컴바탕" w:eastAsia="한컴바탕" w:hAnsi="한컴바탕" w:cs="한컴바탕" w:hint="eastAsia"/>
                <w:spacing w:val="-4"/>
                <w:sz w:val="21"/>
                <w:szCs w:val="21"/>
              </w:rPr>
              <w:t xml:space="preserve">및 </w:t>
            </w:r>
            <w:r w:rsidRPr="004F123C">
              <w:rPr>
                <w:rFonts w:ascii="한컴바탕" w:eastAsia="한컴바탕" w:hAnsi="한컴바탕" w:cs="한컴바탕"/>
                <w:spacing w:val="-4"/>
                <w:sz w:val="21"/>
                <w:szCs w:val="21"/>
              </w:rPr>
              <w:t>관련 규정에 따라 증치세를 속지신고</w:t>
            </w:r>
            <w:r w:rsidRPr="004F123C">
              <w:rPr>
                <w:rFonts w:ascii="한컴바탕" w:eastAsia="한컴바탕" w:hAnsi="한컴바탕" w:cs="한컴바탕" w:hint="eastAsia"/>
                <w:spacing w:val="-4"/>
                <w:sz w:val="21"/>
                <w:szCs w:val="21"/>
              </w:rPr>
              <w:t xml:space="preserve"> </w:t>
            </w:r>
            <w:r w:rsidRPr="004F123C">
              <w:rPr>
                <w:rFonts w:ascii="한컴바탕" w:eastAsia="한컴바탕" w:hAnsi="한컴바탕" w:cs="한컴바탕"/>
                <w:spacing w:val="-4"/>
                <w:sz w:val="21"/>
                <w:szCs w:val="21"/>
              </w:rPr>
              <w:t>납부한다.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3. 총기구가 총괄한 증치세과세대상판매액은 총기구와 분지기구에 발생한 《과세대상서비스범위주석》에 포함된 업무의 증치세과세대상판매액이다.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4. 총기구가 총괄한 매출세액은, 본 방법 제3조에 규정된 증치세 과세대상판매액과 증치세 적용세율에 따라 계산한다.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lastRenderedPageBreak/>
              <w:t>5. 총기구가 총괄한 매입세액이란, 총기구와 분지기구에 《과세대상서비스 범위주석》에 포함된 업무가 발생하면서 화물을 구입하거나 가공수리수선노무와 과세대상서비스를 이용하고, 지급 또는 부담한 증치세액을 말한다. 총기구와 분지기구가 《과세대상서비스범위주석》의 업무 이외에 사용한 매입세액은 계상해서는 아니 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6. 분지기구에 발생한 《과세대상서비스범위주석》의 업무는, 증치세 과세대상판매액과 사전징수율에 따라 증치세를 계산하여 납부한다. 계산공식은 다음과 같다.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예납할증치세</w:t>
            </w:r>
            <w:r w:rsidRPr="001D0003">
              <w:rPr>
                <w:rFonts w:ascii="한컴바탕" w:eastAsia="한컴바탕" w:hAnsi="한컴바탕" w:cs="한컴바탕"/>
                <w:sz w:val="21"/>
                <w:szCs w:val="21"/>
              </w:rPr>
              <w:t>=증치세과세대상판매액×사전징수율</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사전징수율은</w:t>
            </w:r>
            <w:r w:rsidRPr="001D0003">
              <w:rPr>
                <w:rFonts w:ascii="한컴바탕" w:eastAsia="한컴바탕" w:hAnsi="한컴바탕" w:cs="한컴바탕"/>
                <w:sz w:val="21"/>
                <w:szCs w:val="21"/>
              </w:rPr>
              <w:t xml:space="preserve"> 재정부와 국가세무총국이 규정하고, </w:t>
            </w:r>
            <w:r w:rsidRPr="001D0003">
              <w:rPr>
                <w:rFonts w:ascii="한컴바탕" w:eastAsia="한컴바탕" w:hAnsi="한컴바탕" w:cs="한컴바탕" w:hint="eastAsia"/>
                <w:sz w:val="21"/>
                <w:szCs w:val="21"/>
              </w:rPr>
              <w:t xml:space="preserve">적당한 시기에 </w:t>
            </w:r>
            <w:r w:rsidRPr="001D0003">
              <w:rPr>
                <w:rFonts w:ascii="한컴바탕" w:eastAsia="한컴바탕" w:hAnsi="한컴바탕" w:cs="한컴바탕"/>
                <w:sz w:val="21"/>
                <w:szCs w:val="21"/>
              </w:rPr>
              <w:t>조정한다.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hint="eastAsia"/>
                <w:sz w:val="21"/>
                <w:szCs w:val="21"/>
              </w:rPr>
              <w:t>분지기구가</w:t>
            </w:r>
            <w:r w:rsidRPr="001D0003">
              <w:rPr>
                <w:rFonts w:ascii="한컴바탕" w:eastAsia="한컴바탕" w:hAnsi="한컴바탕" w:cs="한컴바탕"/>
                <w:sz w:val="21"/>
                <w:szCs w:val="21"/>
              </w:rPr>
              <w:t xml:space="preserve"> 화물을 판매</w:t>
            </w:r>
            <w:r w:rsidRPr="001D0003">
              <w:rPr>
                <w:rFonts w:ascii="한컴바탕" w:eastAsia="한컴바탕" w:hAnsi="한컴바탕" w:cs="한컴바탕" w:hint="eastAsia"/>
                <w:sz w:val="21"/>
                <w:szCs w:val="21"/>
              </w:rPr>
              <w:t xml:space="preserve">, </w:t>
            </w:r>
            <w:r w:rsidRPr="001D0003">
              <w:rPr>
                <w:rFonts w:ascii="한컴바탕" w:eastAsia="한컴바탕" w:hAnsi="한컴바탕" w:cs="한컴바탕"/>
                <w:sz w:val="21"/>
                <w:szCs w:val="21"/>
              </w:rPr>
              <w:t>가공수리수선노무를 제공할 경우, 증치세 잠행조례 및 관련 규정에 따라 증치세를 속지신고납부한다.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7. 분지기구에 발생한 《과세대상서비스범위주석》에 포함된 업무의 당기 기예납증치세액은, 총기구가 당기 증치세 납부할세액에서 완전히 차감하지 못한 경우, 차기에 이월하여 계속 차감할 수 있다.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8. 매년 첫 납세신고기간 종료 후, 직전년도 총기구/분지기구 총괄납세 상황을 청산한다. 총기구와 분지기구의 연도청산 납부할증치세는, 각자 판매수입 점유율과 총기구가 총괄한 직전년도 납부할증치세액에 따라 계산한다. 분지기구가 예납한 증치세가 연도청산 납부할증치세를 초과할 경우, 이후 납세신고기간 예납증치세 일시정지 방식을 통해 해결한다. 분지기구가 예납한 증치세가 연도청산 납부할증치세 이하인 경우, 차액부분은 이후 납세신고기간에 분지기구가 증치세 예납 시 속지에서 일괄보충</w:t>
            </w:r>
            <w:r w:rsidRPr="001D0003">
              <w:rPr>
                <w:rFonts w:ascii="한컴바탕" w:eastAsia="한컴바탕" w:hAnsi="한컴바탕" w:cs="한컴바탕" w:hint="eastAsia"/>
                <w:sz w:val="21"/>
                <w:szCs w:val="21"/>
              </w:rPr>
              <w:t xml:space="preserve"> </w:t>
            </w:r>
            <w:r w:rsidRPr="001D0003">
              <w:rPr>
                <w:rFonts w:ascii="한컴바탕" w:eastAsia="한컴바탕" w:hAnsi="한컴바탕" w:cs="한컴바탕"/>
                <w:sz w:val="21"/>
                <w:szCs w:val="21"/>
              </w:rPr>
              <w:t>납부하여 국고</w:t>
            </w:r>
            <w:r w:rsidRPr="001D0003">
              <w:rPr>
                <w:rFonts w:ascii="한컴바탕" w:eastAsia="한컴바탕" w:hAnsi="한컴바탕" w:cs="한컴바탕" w:hint="eastAsia"/>
                <w:sz w:val="21"/>
                <w:szCs w:val="21"/>
              </w:rPr>
              <w:t xml:space="preserve">에 </w:t>
            </w:r>
            <w:r w:rsidRPr="001D0003">
              <w:rPr>
                <w:rFonts w:ascii="한컴바탕" w:eastAsia="한컴바탕" w:hAnsi="한컴바탕" w:cs="한컴바탕"/>
                <w:sz w:val="21"/>
                <w:szCs w:val="21"/>
              </w:rPr>
              <w:t>납입한다.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9. 총기구와 분지기구의 기타 증치세 관련 사항은, 영업세-증치세 통합 시범정책 및 기타 증치세 관련 규정에 따라 집행한다.</w:t>
            </w:r>
          </w:p>
          <w:p w:rsidR="00513AC3" w:rsidRPr="001D0003" w:rsidRDefault="00513AC3" w:rsidP="004F123C">
            <w:pPr>
              <w:autoSpaceDE/>
              <w:adjustRightInd w:val="0"/>
              <w:snapToGrid w:val="0"/>
              <w:spacing w:line="290" w:lineRule="atLeast"/>
              <w:ind w:firstLineChars="200" w:firstLine="420"/>
              <w:rPr>
                <w:rFonts w:ascii="한컴바탕" w:eastAsia="한컴바탕" w:hAnsi="한컴바탕" w:cs="한컴바탕"/>
                <w:sz w:val="21"/>
                <w:szCs w:val="21"/>
              </w:rPr>
            </w:pPr>
            <w:r w:rsidRPr="001D0003">
              <w:rPr>
                <w:rFonts w:ascii="한컴바탕" w:eastAsia="한컴바탕" w:hAnsi="한컴바탕" w:cs="한컴바탕"/>
                <w:sz w:val="21"/>
                <w:szCs w:val="21"/>
              </w:rPr>
              <w:t>10. 총기구/분지기구 시범납세인 증치세 구체관리방법은 국가세무총국이 별도로 제정한다.</w:t>
            </w:r>
          </w:p>
          <w:p w:rsidR="00513AC3" w:rsidRPr="001D0003" w:rsidRDefault="00513AC3" w:rsidP="004F123C">
            <w:pPr>
              <w:autoSpaceDE/>
              <w:adjustRightInd w:val="0"/>
              <w:snapToGrid w:val="0"/>
              <w:spacing w:line="290" w:lineRule="atLeast"/>
              <w:rPr>
                <w:rFonts w:ascii="한컴바탕" w:eastAsia="한컴바탕" w:hAnsi="한컴바탕" w:cs="한컴바탕"/>
                <w:sz w:val="21"/>
                <w:szCs w:val="21"/>
              </w:rPr>
            </w:pPr>
            <w:r w:rsidRPr="001D0003">
              <w:rPr>
                <w:rFonts w:ascii="한컴바탕" w:eastAsia="한컴바탕" w:hAnsi="한컴바탕" w:cs="한컴바탕"/>
                <w:sz w:val="21"/>
                <w:szCs w:val="21"/>
              </w:rPr>
              <w:t xml:space="preserve"> </w:t>
            </w:r>
          </w:p>
          <w:p w:rsidR="00513AC3" w:rsidRPr="001D0003" w:rsidRDefault="00513AC3" w:rsidP="004F123C">
            <w:pPr>
              <w:autoSpaceDE/>
              <w:spacing w:line="290" w:lineRule="atLeast"/>
              <w:rPr>
                <w:rFonts w:ascii="한컴바탕" w:eastAsia="한컴바탕" w:hAnsi="한컴바탕" w:cs="한컴바탕" w:hint="eastAsia"/>
                <w:lang w:eastAsia="zh-CN"/>
              </w:rPr>
            </w:pPr>
          </w:p>
        </w:tc>
        <w:tc>
          <w:tcPr>
            <w:tcW w:w="539" w:type="dxa"/>
          </w:tcPr>
          <w:p w:rsidR="00513AC3" w:rsidRDefault="00513AC3"/>
        </w:tc>
        <w:tc>
          <w:tcPr>
            <w:tcW w:w="3958" w:type="dxa"/>
          </w:tcPr>
          <w:p w:rsidR="001D0003" w:rsidRPr="001D0003" w:rsidRDefault="001D0003" w:rsidP="004F123C">
            <w:pPr>
              <w:autoSpaceDE/>
              <w:spacing w:line="290" w:lineRule="atLeast"/>
              <w:jc w:val="center"/>
              <w:rPr>
                <w:rFonts w:ascii="SimSun" w:eastAsia="SimSun" w:hAnsi="SimSun"/>
                <w:b/>
                <w:sz w:val="26"/>
                <w:szCs w:val="26"/>
                <w:lang w:eastAsia="zh-CN"/>
              </w:rPr>
            </w:pPr>
            <w:r w:rsidRPr="001D0003">
              <w:rPr>
                <w:rFonts w:ascii="SimSun" w:eastAsia="SimSun" w:hAnsi="SimSun" w:cs="새굴림" w:hint="eastAsia"/>
                <w:b/>
                <w:sz w:val="26"/>
                <w:szCs w:val="26"/>
                <w:lang w:eastAsia="zh-CN"/>
              </w:rPr>
              <w:t>关于重新印发</w:t>
            </w:r>
            <w:r w:rsidRPr="001D0003">
              <w:rPr>
                <w:rFonts w:ascii="SimSun" w:eastAsia="SimSun" w:hAnsi="SimSun" w:cs="맑은 고딕" w:hint="eastAsia"/>
                <w:b/>
                <w:sz w:val="26"/>
                <w:szCs w:val="26"/>
                <w:lang w:eastAsia="zh-CN"/>
              </w:rPr>
              <w:t>《</w:t>
            </w:r>
            <w:r w:rsidRPr="001D0003">
              <w:rPr>
                <w:rFonts w:ascii="SimSun" w:eastAsia="SimSun" w:hAnsi="SimSun" w:cs="새굴림" w:hint="eastAsia"/>
                <w:b/>
                <w:sz w:val="26"/>
                <w:szCs w:val="26"/>
                <w:lang w:eastAsia="zh-CN"/>
              </w:rPr>
              <w:t>总分机构试点纳税人增值税计算缴纳暂行办法</w:t>
            </w:r>
            <w:r w:rsidRPr="001D0003">
              <w:rPr>
                <w:rFonts w:ascii="SimSun" w:eastAsia="SimSun" w:hAnsi="SimSun" w:cs="맑은 고딕" w:hint="eastAsia"/>
                <w:b/>
                <w:sz w:val="26"/>
                <w:szCs w:val="26"/>
                <w:lang w:eastAsia="zh-CN"/>
              </w:rPr>
              <w:t>》</w:t>
            </w:r>
            <w:r w:rsidRPr="001D0003">
              <w:rPr>
                <w:rFonts w:ascii="SimSun" w:eastAsia="SimSun" w:hAnsi="SimSun" w:cs="바탕" w:hint="eastAsia"/>
                <w:b/>
                <w:sz w:val="26"/>
                <w:szCs w:val="26"/>
                <w:lang w:eastAsia="zh-CN"/>
              </w:rPr>
              <w:t>的通知</w:t>
            </w:r>
          </w:p>
          <w:p w:rsidR="001D0003" w:rsidRPr="001D0003" w:rsidRDefault="001D0003" w:rsidP="004F123C">
            <w:pPr>
              <w:autoSpaceDE/>
              <w:spacing w:line="290" w:lineRule="atLeast"/>
              <w:jc w:val="center"/>
              <w:rPr>
                <w:rFonts w:ascii="SimSun" w:eastAsia="SimSun" w:hAnsi="SimSun"/>
                <w:sz w:val="21"/>
                <w:lang w:eastAsia="zh-CN"/>
              </w:rPr>
            </w:pPr>
            <w:r w:rsidRPr="001D0003">
              <w:rPr>
                <w:rFonts w:ascii="SimSun" w:eastAsia="SimSun" w:hAnsi="SimSun" w:cs="새굴림" w:hint="eastAsia"/>
                <w:lang w:eastAsia="zh-CN"/>
              </w:rPr>
              <w:t>财税</w:t>
            </w:r>
            <w:r w:rsidRPr="001D0003">
              <w:rPr>
                <w:rFonts w:ascii="SimSun" w:eastAsia="SimSun" w:hAnsi="SimSun"/>
                <w:lang w:eastAsia="zh-CN"/>
              </w:rPr>
              <w:t>[2013]74</w:t>
            </w:r>
            <w:r w:rsidRPr="001D0003">
              <w:rPr>
                <w:rFonts w:ascii="SimSun" w:eastAsia="SimSun" w:hAnsi="SimSun" w:cs="새굴림" w:hint="eastAsia"/>
                <w:lang w:eastAsia="zh-CN"/>
              </w:rPr>
              <w:t>号</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cs="바탕" w:hint="eastAsia"/>
                <w:sz w:val="21"/>
                <w:szCs w:val="21"/>
                <w:lang w:eastAsia="zh-CN"/>
              </w:rPr>
              <w:t>各省</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自治</w:t>
            </w:r>
            <w:r w:rsidRPr="001D0003">
              <w:rPr>
                <w:rFonts w:ascii="SimSun" w:eastAsia="SimSun" w:hAnsi="SimSun" w:cs="새굴림" w:hint="eastAsia"/>
                <w:sz w:val="21"/>
                <w:szCs w:val="21"/>
                <w:lang w:eastAsia="zh-CN"/>
              </w:rPr>
              <w:t>区</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直</w:t>
            </w:r>
            <w:r w:rsidRPr="001D0003">
              <w:rPr>
                <w:rFonts w:ascii="SimSun" w:eastAsia="SimSun" w:hAnsi="SimSun" w:cs="새굴림" w:hint="eastAsia"/>
                <w:sz w:val="21"/>
                <w:szCs w:val="21"/>
                <w:lang w:eastAsia="zh-CN"/>
              </w:rPr>
              <w:t>辖市</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计划单列市财政厅</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局</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国家税务局</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地方</w:t>
            </w:r>
            <w:r w:rsidRPr="001D0003">
              <w:rPr>
                <w:rFonts w:ascii="SimSun" w:eastAsia="SimSun" w:hAnsi="SimSun" w:cs="새굴림" w:hint="eastAsia"/>
                <w:sz w:val="21"/>
                <w:szCs w:val="21"/>
                <w:lang w:eastAsia="zh-CN"/>
              </w:rPr>
              <w:t>税务局</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新疆生</w:t>
            </w:r>
            <w:r w:rsidRPr="001D0003">
              <w:rPr>
                <w:rFonts w:ascii="SimSun" w:eastAsia="SimSun" w:hAnsi="SimSun" w:cs="새굴림" w:hint="eastAsia"/>
                <w:sz w:val="21"/>
                <w:szCs w:val="21"/>
                <w:lang w:eastAsia="zh-CN"/>
              </w:rPr>
              <w:t>产建设兵团财务局</w:t>
            </w:r>
            <w:r w:rsidRPr="001D0003">
              <w:rPr>
                <w:rFonts w:ascii="SimSun" w:eastAsia="SimSun" w:hAnsi="SimSun" w:cs="맑은 고딕" w:hint="eastAsia"/>
                <w:sz w:val="21"/>
                <w:szCs w:val="21"/>
                <w:lang w:eastAsia="zh-CN"/>
              </w:rPr>
              <w:t>：</w:t>
            </w:r>
          </w:p>
          <w:p w:rsidR="001D0003" w:rsidRPr="004F123C" w:rsidRDefault="001D0003" w:rsidP="004F123C">
            <w:pPr>
              <w:autoSpaceDE/>
              <w:spacing w:line="290" w:lineRule="atLeast"/>
              <w:rPr>
                <w:rFonts w:ascii="SimSun" w:eastAsia="SimSun" w:hAnsi="SimSun"/>
                <w:spacing w:val="2"/>
                <w:sz w:val="21"/>
                <w:szCs w:val="21"/>
                <w:lang w:eastAsia="zh-CN"/>
              </w:rPr>
            </w:pPr>
            <w:r w:rsidRPr="001D0003">
              <w:rPr>
                <w:rFonts w:ascii="SimSun" w:eastAsia="SimSun" w:hAnsi="SimSun" w:hint="eastAsia"/>
                <w:sz w:val="21"/>
                <w:szCs w:val="21"/>
                <w:lang w:eastAsia="zh-CN"/>
              </w:rPr>
              <w:t xml:space="preserve">　　</w:t>
            </w:r>
            <w:r w:rsidRPr="004F123C">
              <w:rPr>
                <w:rFonts w:ascii="SimSun" w:eastAsia="SimSun" w:hAnsi="SimSun" w:cs="바탕" w:hint="eastAsia"/>
                <w:spacing w:val="2"/>
                <w:sz w:val="21"/>
                <w:szCs w:val="21"/>
                <w:lang w:eastAsia="zh-CN"/>
              </w:rPr>
              <w:t>根据</w:t>
            </w:r>
            <w:r w:rsidRPr="004F123C">
              <w:rPr>
                <w:rFonts w:ascii="SimSun" w:eastAsia="SimSun" w:hAnsi="SimSun" w:cs="새굴림" w:hint="eastAsia"/>
                <w:spacing w:val="2"/>
                <w:sz w:val="21"/>
                <w:szCs w:val="21"/>
                <w:lang w:eastAsia="zh-CN"/>
              </w:rPr>
              <w:t>营业税改征增值税试点政策和现行增值税有关规定</w:t>
            </w:r>
            <w:r w:rsidRPr="004F123C">
              <w:rPr>
                <w:rFonts w:ascii="SimSun" w:eastAsia="SimSun" w:hAnsi="SimSun" w:cs="맑은 고딕" w:hint="eastAsia"/>
                <w:spacing w:val="2"/>
                <w:sz w:val="21"/>
                <w:szCs w:val="21"/>
                <w:lang w:eastAsia="zh-CN"/>
              </w:rPr>
              <w:t>，</w:t>
            </w:r>
            <w:r w:rsidRPr="004F123C">
              <w:rPr>
                <w:rFonts w:ascii="SimSun" w:eastAsia="SimSun" w:hAnsi="SimSun" w:cs="새굴림" w:hint="eastAsia"/>
                <w:spacing w:val="2"/>
                <w:sz w:val="21"/>
                <w:szCs w:val="21"/>
                <w:lang w:eastAsia="zh-CN"/>
              </w:rPr>
              <w:t>现将修订后的</w:t>
            </w:r>
            <w:r w:rsidRPr="004F123C">
              <w:rPr>
                <w:rFonts w:ascii="SimSun" w:eastAsia="SimSun" w:hAnsi="SimSun" w:cs="맑은 고딕" w:hint="eastAsia"/>
                <w:spacing w:val="2"/>
                <w:sz w:val="21"/>
                <w:szCs w:val="21"/>
                <w:lang w:eastAsia="zh-CN"/>
              </w:rPr>
              <w:t>《</w:t>
            </w:r>
            <w:r w:rsidRPr="004F123C">
              <w:rPr>
                <w:rFonts w:ascii="SimSun" w:eastAsia="SimSun" w:hAnsi="SimSun" w:cs="새굴림" w:hint="eastAsia"/>
                <w:spacing w:val="2"/>
                <w:sz w:val="21"/>
                <w:szCs w:val="21"/>
                <w:lang w:eastAsia="zh-CN"/>
              </w:rPr>
              <w:t>总分机构试点纳税人增值税计算缴纳暂行办法</w:t>
            </w:r>
            <w:r w:rsidRPr="004F123C">
              <w:rPr>
                <w:rFonts w:ascii="SimSun" w:eastAsia="SimSun" w:hAnsi="SimSun" w:cs="맑은 고딕" w:hint="eastAsia"/>
                <w:spacing w:val="2"/>
                <w:sz w:val="21"/>
                <w:szCs w:val="21"/>
                <w:lang w:eastAsia="zh-CN"/>
              </w:rPr>
              <w:t>》（</w:t>
            </w:r>
            <w:r w:rsidRPr="004F123C">
              <w:rPr>
                <w:rFonts w:ascii="SimSun" w:eastAsia="SimSun" w:hAnsi="SimSun" w:cs="새굴림" w:hint="eastAsia"/>
                <w:spacing w:val="2"/>
                <w:sz w:val="21"/>
                <w:szCs w:val="21"/>
                <w:lang w:eastAsia="zh-CN"/>
              </w:rPr>
              <w:t>见附件</w:t>
            </w:r>
            <w:r w:rsidRPr="004F123C">
              <w:rPr>
                <w:rFonts w:ascii="SimSun" w:eastAsia="SimSun" w:hAnsi="SimSun" w:cs="맑은 고딕" w:hint="eastAsia"/>
                <w:spacing w:val="2"/>
                <w:sz w:val="21"/>
                <w:szCs w:val="21"/>
                <w:lang w:eastAsia="zh-CN"/>
              </w:rPr>
              <w:t>）</w:t>
            </w:r>
            <w:r w:rsidRPr="004F123C">
              <w:rPr>
                <w:rFonts w:ascii="SimSun" w:eastAsia="SimSun" w:hAnsi="SimSun" w:cs="바탕" w:hint="eastAsia"/>
                <w:spacing w:val="2"/>
                <w:sz w:val="21"/>
                <w:szCs w:val="21"/>
                <w:lang w:eastAsia="zh-CN"/>
              </w:rPr>
              <w:t>印</w:t>
            </w:r>
            <w:r w:rsidRPr="004F123C">
              <w:rPr>
                <w:rFonts w:ascii="SimSun" w:eastAsia="SimSun" w:hAnsi="SimSun" w:cs="새굴림" w:hint="eastAsia"/>
                <w:spacing w:val="2"/>
                <w:sz w:val="21"/>
                <w:szCs w:val="21"/>
                <w:lang w:eastAsia="zh-CN"/>
              </w:rPr>
              <w:t>发你们</w:t>
            </w:r>
            <w:r w:rsidRPr="004F123C">
              <w:rPr>
                <w:rFonts w:ascii="SimSun" w:eastAsia="SimSun" w:hAnsi="SimSun"/>
                <w:spacing w:val="2"/>
                <w:sz w:val="21"/>
                <w:szCs w:val="21"/>
                <w:lang w:eastAsia="zh-CN"/>
              </w:rPr>
              <w:t>,</w:t>
            </w:r>
            <w:r w:rsidRPr="004F123C">
              <w:rPr>
                <w:rFonts w:ascii="SimSun" w:eastAsia="SimSun" w:hAnsi="SimSun" w:cs="새굴림" w:hint="eastAsia"/>
                <w:spacing w:val="2"/>
                <w:sz w:val="21"/>
                <w:szCs w:val="21"/>
                <w:lang w:eastAsia="zh-CN"/>
              </w:rPr>
              <w:t>请遵照执行</w:t>
            </w:r>
            <w:r w:rsidRPr="004F123C">
              <w:rPr>
                <w:rFonts w:ascii="SimSun" w:eastAsia="SimSun" w:hAnsi="SimSun" w:cs="맑은 고딕" w:hint="eastAsia"/>
                <w:spacing w:val="2"/>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附件</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总分机构试点纳税人增值税计算缴纳暂行办</w:t>
            </w:r>
            <w:r w:rsidRPr="001D0003">
              <w:rPr>
                <w:rFonts w:ascii="SimSun" w:eastAsia="SimSun" w:hAnsi="SimSun" w:cs="바탕" w:hint="eastAsia"/>
                <w:sz w:val="21"/>
                <w:szCs w:val="21"/>
                <w:lang w:eastAsia="zh-CN"/>
              </w:rPr>
              <w:t>法</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jc w:val="right"/>
              <w:rPr>
                <w:rFonts w:ascii="SimSun" w:eastAsia="SimSun" w:hAnsi="SimSun"/>
                <w:sz w:val="21"/>
                <w:szCs w:val="21"/>
                <w:lang w:eastAsia="zh-CN"/>
              </w:rPr>
            </w:pPr>
            <w:r w:rsidRPr="001D0003">
              <w:rPr>
                <w:rFonts w:ascii="SimSun" w:eastAsia="SimSun" w:hAnsi="SimSun" w:cs="새굴림" w:hint="eastAsia"/>
                <w:sz w:val="21"/>
                <w:szCs w:val="21"/>
                <w:lang w:eastAsia="zh-CN"/>
              </w:rPr>
              <w:t>财政</w:t>
            </w:r>
            <w:r w:rsidRPr="001D0003">
              <w:rPr>
                <w:rFonts w:ascii="SimSun" w:eastAsia="SimSun" w:hAnsi="SimSun" w:cs="바탕" w:hint="eastAsia"/>
                <w:sz w:val="21"/>
                <w:szCs w:val="21"/>
                <w:lang w:eastAsia="zh-CN"/>
              </w:rPr>
              <w:t>部</w:t>
            </w:r>
          </w:p>
          <w:p w:rsidR="001D0003" w:rsidRPr="001D0003" w:rsidRDefault="001D0003" w:rsidP="004F123C">
            <w:pPr>
              <w:autoSpaceDE/>
              <w:spacing w:line="290" w:lineRule="atLeast"/>
              <w:jc w:val="right"/>
              <w:rPr>
                <w:rFonts w:ascii="SimSun" w:eastAsia="SimSun" w:hAnsi="SimSun"/>
                <w:sz w:val="21"/>
                <w:szCs w:val="21"/>
                <w:lang w:eastAsia="zh-CN"/>
              </w:rPr>
            </w:pPr>
            <w:r w:rsidRPr="001D0003">
              <w:rPr>
                <w:rFonts w:ascii="SimSun" w:eastAsia="SimSun" w:hAnsi="SimSun"/>
                <w:sz w:val="21"/>
                <w:szCs w:val="21"/>
                <w:lang w:eastAsia="zh-CN"/>
              </w:rPr>
              <w:t xml:space="preserve"> </w:t>
            </w:r>
            <w:r w:rsidRPr="001D0003">
              <w:rPr>
                <w:rFonts w:ascii="SimSun" w:eastAsia="SimSun" w:hAnsi="SimSun" w:cs="새굴림" w:hint="eastAsia"/>
                <w:sz w:val="21"/>
                <w:szCs w:val="21"/>
                <w:lang w:eastAsia="zh-CN"/>
              </w:rPr>
              <w:t>国家税务总</w:t>
            </w:r>
            <w:r w:rsidRPr="001D0003">
              <w:rPr>
                <w:rFonts w:ascii="SimSun" w:eastAsia="SimSun" w:hAnsi="SimSun" w:cs="바탕" w:hint="eastAsia"/>
                <w:sz w:val="21"/>
                <w:szCs w:val="21"/>
                <w:lang w:eastAsia="zh-CN"/>
              </w:rPr>
              <w:t>局</w:t>
            </w:r>
          </w:p>
          <w:p w:rsidR="001D0003" w:rsidRPr="001D0003" w:rsidRDefault="001D0003" w:rsidP="004F123C">
            <w:pPr>
              <w:autoSpaceDE/>
              <w:spacing w:line="290" w:lineRule="atLeast"/>
              <w:jc w:val="right"/>
              <w:rPr>
                <w:rFonts w:ascii="SimSun" w:eastAsia="SimSun" w:hAnsi="SimSun"/>
                <w:sz w:val="21"/>
                <w:szCs w:val="21"/>
                <w:lang w:eastAsia="zh-CN"/>
              </w:rPr>
            </w:pPr>
            <w:r w:rsidRPr="001D0003">
              <w:rPr>
                <w:rFonts w:ascii="SimSun" w:eastAsia="SimSun" w:hAnsi="SimSun"/>
                <w:sz w:val="21"/>
                <w:szCs w:val="21"/>
                <w:lang w:eastAsia="zh-CN"/>
              </w:rPr>
              <w:t>2013</w:t>
            </w:r>
            <w:r w:rsidRPr="001D0003">
              <w:rPr>
                <w:rFonts w:ascii="SimSun" w:eastAsia="SimSun" w:hAnsi="SimSun" w:cs="바탕" w:hint="eastAsia"/>
                <w:sz w:val="21"/>
                <w:szCs w:val="21"/>
                <w:lang w:eastAsia="zh-CN"/>
              </w:rPr>
              <w:t>年</w:t>
            </w:r>
            <w:r w:rsidRPr="001D0003">
              <w:rPr>
                <w:rFonts w:ascii="SimSun" w:eastAsia="SimSun" w:hAnsi="SimSun"/>
                <w:sz w:val="21"/>
                <w:szCs w:val="21"/>
                <w:lang w:eastAsia="zh-CN"/>
              </w:rPr>
              <w:t>10</w:t>
            </w:r>
            <w:r w:rsidRPr="001D0003">
              <w:rPr>
                <w:rFonts w:ascii="SimSun" w:eastAsia="SimSun" w:hAnsi="SimSun" w:cs="바탕" w:hint="eastAsia"/>
                <w:sz w:val="21"/>
                <w:szCs w:val="21"/>
                <w:lang w:eastAsia="zh-CN"/>
              </w:rPr>
              <w:t>月</w:t>
            </w:r>
            <w:r w:rsidRPr="001D0003">
              <w:rPr>
                <w:rFonts w:ascii="SimSun" w:eastAsia="SimSun" w:hAnsi="SimSun"/>
                <w:sz w:val="21"/>
                <w:szCs w:val="21"/>
                <w:lang w:eastAsia="zh-CN"/>
              </w:rPr>
              <w:t>24</w:t>
            </w:r>
            <w:r w:rsidRPr="001D0003">
              <w:rPr>
                <w:rFonts w:ascii="SimSun" w:eastAsia="SimSun" w:hAnsi="SimSun" w:cs="바탕" w:hint="eastAsia"/>
                <w:sz w:val="21"/>
                <w:szCs w:val="21"/>
                <w:lang w:eastAsia="zh-CN"/>
              </w:rPr>
              <w:t>日</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ind w:firstLineChars="100" w:firstLine="210"/>
              <w:rPr>
                <w:rFonts w:ascii="SimSun" w:eastAsia="SimSun" w:hAnsi="SimSun"/>
                <w:sz w:val="21"/>
                <w:szCs w:val="21"/>
                <w:lang w:eastAsia="zh-CN"/>
              </w:rPr>
            </w:pPr>
            <w:r w:rsidRPr="001D0003">
              <w:rPr>
                <w:rFonts w:ascii="SimSun" w:eastAsia="SimSun" w:hAnsi="SimSun" w:cs="바탕" w:hint="eastAsia"/>
                <w:sz w:val="21"/>
                <w:szCs w:val="21"/>
                <w:lang w:eastAsia="zh-CN"/>
              </w:rPr>
              <w:t>附件</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jc w:val="center"/>
              <w:rPr>
                <w:rFonts w:ascii="SimSun" w:eastAsia="SimSun" w:hAnsi="SimSun" w:cs="새굴림" w:hint="eastAsia"/>
                <w:b/>
                <w:sz w:val="26"/>
                <w:szCs w:val="26"/>
                <w:lang w:eastAsia="zh-CN"/>
              </w:rPr>
            </w:pPr>
            <w:r w:rsidRPr="001D0003">
              <w:rPr>
                <w:rFonts w:ascii="SimSun" w:eastAsia="SimSun" w:hAnsi="SimSun" w:cs="새굴림" w:hint="eastAsia"/>
                <w:b/>
                <w:sz w:val="26"/>
                <w:szCs w:val="26"/>
                <w:lang w:eastAsia="zh-CN"/>
              </w:rPr>
              <w:t>总分机构试点纳税人</w:t>
            </w:r>
          </w:p>
          <w:p w:rsidR="001D0003" w:rsidRPr="001D0003" w:rsidRDefault="001D0003" w:rsidP="004F123C">
            <w:pPr>
              <w:autoSpaceDE/>
              <w:spacing w:line="290" w:lineRule="atLeast"/>
              <w:jc w:val="center"/>
              <w:rPr>
                <w:rFonts w:ascii="SimSun" w:eastAsia="SimSun" w:hAnsi="SimSun"/>
                <w:b/>
                <w:sz w:val="26"/>
                <w:szCs w:val="26"/>
                <w:lang w:eastAsia="zh-CN"/>
              </w:rPr>
            </w:pPr>
            <w:r w:rsidRPr="001D0003">
              <w:rPr>
                <w:rFonts w:ascii="SimSun" w:eastAsia="SimSun" w:hAnsi="SimSun" w:cs="새굴림" w:hint="eastAsia"/>
                <w:b/>
                <w:sz w:val="26"/>
                <w:szCs w:val="26"/>
                <w:lang w:eastAsia="zh-CN"/>
              </w:rPr>
              <w:t>增值税计算缴纳暂行办</w:t>
            </w:r>
            <w:r w:rsidRPr="001D0003">
              <w:rPr>
                <w:rFonts w:ascii="SimSun" w:eastAsia="SimSun" w:hAnsi="SimSun" w:cs="바탕" w:hint="eastAsia"/>
                <w:b/>
                <w:sz w:val="26"/>
                <w:szCs w:val="26"/>
                <w:lang w:eastAsia="zh-CN"/>
              </w:rPr>
              <w:t>法</w:t>
            </w:r>
          </w:p>
          <w:p w:rsidR="001D0003" w:rsidRPr="001D0003" w:rsidRDefault="001D0003" w:rsidP="004F123C">
            <w:pPr>
              <w:autoSpaceDE/>
              <w:spacing w:line="290" w:lineRule="atLeast"/>
              <w:rPr>
                <w:rFonts w:ascii="SimSun" w:eastAsia="SimSun" w:hAnsi="SimSun"/>
                <w:sz w:val="21"/>
                <w:szCs w:val="21"/>
                <w:lang w:eastAsia="zh-CN"/>
              </w:rPr>
            </w:pP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一</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经财政部和国家税务总局批准的总机构试点纳税人及其分支机构</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按照本</w:t>
            </w:r>
            <w:r w:rsidRPr="001D0003">
              <w:rPr>
                <w:rFonts w:ascii="SimSun" w:eastAsia="SimSun" w:hAnsi="SimSun" w:cs="새굴림" w:hint="eastAsia"/>
                <w:sz w:val="21"/>
                <w:szCs w:val="21"/>
                <w:lang w:eastAsia="zh-CN"/>
              </w:rPr>
              <w:t>办法的规定计算缴纳增值税</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二</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总机构应当汇总计算总机构及其分支机构发生</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应税服务范围注释</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所列</w:t>
            </w:r>
            <w:r w:rsidRPr="001D0003">
              <w:rPr>
                <w:rFonts w:ascii="SimSun" w:eastAsia="SimSun" w:hAnsi="SimSun" w:cs="새굴림" w:hint="eastAsia"/>
                <w:sz w:val="21"/>
                <w:szCs w:val="21"/>
                <w:lang w:eastAsia="zh-CN"/>
              </w:rPr>
              <w:t>业务的应交增值税</w:t>
            </w:r>
            <w:r w:rsidRPr="001D0003">
              <w:rPr>
                <w:rFonts w:ascii="SimSun" w:eastAsia="SimSun" w:hAnsi="SimSun"/>
                <w:sz w:val="21"/>
                <w:szCs w:val="21"/>
                <w:lang w:eastAsia="zh-CN"/>
              </w:rPr>
              <w:t>,</w:t>
            </w:r>
            <w:r w:rsidRPr="001D0003">
              <w:rPr>
                <w:rFonts w:ascii="SimSun" w:eastAsia="SimSun" w:hAnsi="SimSun" w:cs="바탕" w:hint="eastAsia"/>
                <w:sz w:val="21"/>
                <w:szCs w:val="21"/>
                <w:lang w:eastAsia="zh-CN"/>
              </w:rPr>
              <w:t>抵</w:t>
            </w:r>
            <w:r w:rsidRPr="001D0003">
              <w:rPr>
                <w:rFonts w:ascii="SimSun" w:eastAsia="SimSun" w:hAnsi="SimSun" w:cs="새굴림" w:hint="eastAsia"/>
                <w:sz w:val="21"/>
                <w:szCs w:val="21"/>
                <w:lang w:eastAsia="zh-CN"/>
              </w:rPr>
              <w:t>减分支机构发生</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应税服务范围注释</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所列</w:t>
            </w:r>
            <w:r w:rsidRPr="001D0003">
              <w:rPr>
                <w:rFonts w:ascii="SimSun" w:eastAsia="SimSun" w:hAnsi="SimSun" w:cs="새굴림" w:hint="eastAsia"/>
                <w:sz w:val="21"/>
                <w:szCs w:val="21"/>
                <w:lang w:eastAsia="zh-CN"/>
              </w:rPr>
              <w:t>业务已缴纳的增值税税款</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包括</w:t>
            </w:r>
            <w:r w:rsidRPr="001D0003">
              <w:rPr>
                <w:rFonts w:ascii="SimSun" w:eastAsia="SimSun" w:hAnsi="SimSun" w:cs="새굴림" w:hint="eastAsia"/>
                <w:sz w:val="21"/>
                <w:szCs w:val="21"/>
                <w:lang w:eastAsia="zh-CN"/>
              </w:rPr>
              <w:t>预缴和补缴的增值税税款</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后</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在</w:t>
            </w:r>
            <w:r w:rsidRPr="001D0003">
              <w:rPr>
                <w:rFonts w:ascii="SimSun" w:eastAsia="SimSun" w:hAnsi="SimSun" w:cs="새굴림" w:hint="eastAsia"/>
                <w:sz w:val="21"/>
                <w:szCs w:val="21"/>
                <w:lang w:eastAsia="zh-CN"/>
              </w:rPr>
              <w:t>总机构所在地解缴入库</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总机构销售货物</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提供加工修理修配</w:t>
            </w:r>
            <w:r w:rsidRPr="001D0003">
              <w:rPr>
                <w:rFonts w:ascii="SimSun" w:eastAsia="SimSun" w:hAnsi="SimSun" w:cs="새굴림" w:hint="eastAsia"/>
                <w:sz w:val="21"/>
                <w:szCs w:val="21"/>
                <w:lang w:eastAsia="zh-CN"/>
              </w:rPr>
              <w:t>劳务</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按照增</w:t>
            </w:r>
            <w:r w:rsidRPr="001D0003">
              <w:rPr>
                <w:rFonts w:ascii="SimSun" w:eastAsia="SimSun" w:hAnsi="SimSun" w:cs="새굴림" w:hint="eastAsia"/>
                <w:sz w:val="21"/>
                <w:szCs w:val="21"/>
                <w:lang w:eastAsia="zh-CN"/>
              </w:rPr>
              <w:t>值税暂行条例及相关规定就地申报缴纳增值税</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三</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总机构汇总的应征增值税销售额</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为总机构及其分支机构发生</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应税服务范围注释</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所列</w:t>
            </w:r>
            <w:r w:rsidRPr="001D0003">
              <w:rPr>
                <w:rFonts w:ascii="SimSun" w:eastAsia="SimSun" w:hAnsi="SimSun" w:cs="새굴림" w:hint="eastAsia"/>
                <w:sz w:val="21"/>
                <w:szCs w:val="21"/>
                <w:lang w:eastAsia="zh-CN"/>
              </w:rPr>
              <w:t>业务的应征增值税销售额</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四</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总机构汇总的销项税额</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按照本</w:t>
            </w:r>
            <w:r w:rsidRPr="001D0003">
              <w:rPr>
                <w:rFonts w:ascii="SimSun" w:eastAsia="SimSun" w:hAnsi="SimSun" w:cs="새굴림" w:hint="eastAsia"/>
                <w:sz w:val="21"/>
                <w:szCs w:val="21"/>
                <w:lang w:eastAsia="zh-CN"/>
              </w:rPr>
              <w:t>办法第三条规定的应征增值税销售额和增值税适用税率计算</w:t>
            </w:r>
            <w:r w:rsidRPr="001D0003">
              <w:rPr>
                <w:rFonts w:ascii="SimSun" w:eastAsia="SimSun" w:hAnsi="SimSun" w:cs="맑은 고딕" w:hint="eastAsia"/>
                <w:sz w:val="21"/>
                <w:szCs w:val="21"/>
                <w:lang w:eastAsia="zh-CN"/>
              </w:rPr>
              <w:t>。</w:t>
            </w:r>
          </w:p>
          <w:p w:rsidR="001D0003" w:rsidRPr="004F123C" w:rsidRDefault="001D0003" w:rsidP="004F123C">
            <w:pPr>
              <w:autoSpaceDE/>
              <w:spacing w:line="290" w:lineRule="atLeast"/>
              <w:rPr>
                <w:rFonts w:ascii="SimSun" w:eastAsia="SimSun" w:hAnsi="SimSun"/>
                <w:spacing w:val="8"/>
                <w:sz w:val="21"/>
                <w:szCs w:val="21"/>
                <w:lang w:eastAsia="zh-CN"/>
              </w:rPr>
            </w:pPr>
            <w:r w:rsidRPr="001D0003">
              <w:rPr>
                <w:rFonts w:ascii="SimSun" w:eastAsia="SimSun" w:hAnsi="SimSun" w:hint="eastAsia"/>
                <w:sz w:val="21"/>
                <w:szCs w:val="21"/>
                <w:lang w:eastAsia="zh-CN"/>
              </w:rPr>
              <w:lastRenderedPageBreak/>
              <w:t xml:space="preserve">　　</w:t>
            </w:r>
            <w:r w:rsidRPr="004F123C">
              <w:rPr>
                <w:rFonts w:ascii="SimSun" w:eastAsia="SimSun" w:hAnsi="SimSun" w:cs="바탕" w:hint="eastAsia"/>
                <w:spacing w:val="8"/>
                <w:sz w:val="21"/>
                <w:szCs w:val="21"/>
                <w:lang w:eastAsia="zh-CN"/>
              </w:rPr>
              <w:t>五</w:t>
            </w:r>
            <w:r w:rsidRPr="004F123C">
              <w:rPr>
                <w:rFonts w:ascii="SimSun" w:eastAsia="SimSun" w:hAnsi="SimSun" w:cs="맑은 고딕" w:hint="eastAsia"/>
                <w:spacing w:val="8"/>
                <w:sz w:val="21"/>
                <w:szCs w:val="21"/>
                <w:lang w:eastAsia="zh-CN"/>
              </w:rPr>
              <w:t>、</w:t>
            </w:r>
            <w:r w:rsidRPr="004F123C">
              <w:rPr>
                <w:rFonts w:ascii="SimSun" w:eastAsia="SimSun" w:hAnsi="SimSun" w:cs="새굴림" w:hint="eastAsia"/>
                <w:spacing w:val="8"/>
                <w:sz w:val="21"/>
                <w:szCs w:val="21"/>
                <w:lang w:eastAsia="zh-CN"/>
              </w:rPr>
              <w:t>总机构汇总的进项税额</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是指</w:t>
            </w:r>
            <w:r w:rsidRPr="004F123C">
              <w:rPr>
                <w:rFonts w:ascii="SimSun" w:eastAsia="SimSun" w:hAnsi="SimSun" w:cs="새굴림" w:hint="eastAsia"/>
                <w:spacing w:val="8"/>
                <w:sz w:val="21"/>
                <w:szCs w:val="21"/>
                <w:lang w:eastAsia="zh-CN"/>
              </w:rPr>
              <w:t>总机构及其分支机构因发生</w:t>
            </w:r>
            <w:r w:rsidRPr="004F123C">
              <w:rPr>
                <w:rFonts w:ascii="SimSun" w:eastAsia="SimSun" w:hAnsi="SimSun" w:cs="맑은 고딕" w:hint="eastAsia"/>
                <w:spacing w:val="8"/>
                <w:sz w:val="21"/>
                <w:szCs w:val="21"/>
                <w:lang w:eastAsia="zh-CN"/>
              </w:rPr>
              <w:t>《</w:t>
            </w:r>
            <w:r w:rsidRPr="004F123C">
              <w:rPr>
                <w:rFonts w:ascii="SimSun" w:eastAsia="SimSun" w:hAnsi="SimSun" w:cs="새굴림" w:hint="eastAsia"/>
                <w:spacing w:val="8"/>
                <w:sz w:val="21"/>
                <w:szCs w:val="21"/>
                <w:lang w:eastAsia="zh-CN"/>
              </w:rPr>
              <w:t>应税服务范围注释</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所列</w:t>
            </w:r>
            <w:r w:rsidRPr="004F123C">
              <w:rPr>
                <w:rFonts w:ascii="SimSun" w:eastAsia="SimSun" w:hAnsi="SimSun" w:cs="새굴림" w:hint="eastAsia"/>
                <w:spacing w:val="8"/>
                <w:sz w:val="21"/>
                <w:szCs w:val="21"/>
                <w:lang w:eastAsia="zh-CN"/>
              </w:rPr>
              <w:t>业务而购进货物或者接受加工修理修配劳务和应税服务</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支付或者</w:t>
            </w:r>
            <w:r w:rsidRPr="004F123C">
              <w:rPr>
                <w:rFonts w:ascii="SimSun" w:eastAsia="SimSun" w:hAnsi="SimSun" w:cs="새굴림" w:hint="eastAsia"/>
                <w:spacing w:val="8"/>
                <w:sz w:val="21"/>
                <w:szCs w:val="21"/>
                <w:lang w:eastAsia="zh-CN"/>
              </w:rPr>
              <w:t>负担的增值税税额</w:t>
            </w:r>
            <w:r w:rsidRPr="004F123C">
              <w:rPr>
                <w:rFonts w:ascii="SimSun" w:eastAsia="SimSun" w:hAnsi="SimSun" w:cs="맑은 고딕" w:hint="eastAsia"/>
                <w:spacing w:val="8"/>
                <w:sz w:val="21"/>
                <w:szCs w:val="21"/>
                <w:lang w:eastAsia="zh-CN"/>
              </w:rPr>
              <w:t>。</w:t>
            </w:r>
            <w:r w:rsidRPr="004F123C">
              <w:rPr>
                <w:rFonts w:ascii="SimSun" w:eastAsia="SimSun" w:hAnsi="SimSun" w:cs="새굴림" w:hint="eastAsia"/>
                <w:spacing w:val="8"/>
                <w:sz w:val="21"/>
                <w:szCs w:val="21"/>
                <w:lang w:eastAsia="zh-CN"/>
              </w:rPr>
              <w:t>总机构及其分支机构用于发生</w:t>
            </w:r>
            <w:r w:rsidRPr="004F123C">
              <w:rPr>
                <w:rFonts w:ascii="SimSun" w:eastAsia="SimSun" w:hAnsi="SimSun" w:cs="맑은 고딕" w:hint="eastAsia"/>
                <w:spacing w:val="8"/>
                <w:sz w:val="21"/>
                <w:szCs w:val="21"/>
                <w:lang w:eastAsia="zh-CN"/>
              </w:rPr>
              <w:t>《</w:t>
            </w:r>
            <w:r w:rsidRPr="004F123C">
              <w:rPr>
                <w:rFonts w:ascii="SimSun" w:eastAsia="SimSun" w:hAnsi="SimSun" w:cs="새굴림" w:hint="eastAsia"/>
                <w:spacing w:val="8"/>
                <w:sz w:val="21"/>
                <w:szCs w:val="21"/>
                <w:lang w:eastAsia="zh-CN"/>
              </w:rPr>
              <w:t>应税服务范围注释</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所列</w:t>
            </w:r>
            <w:r w:rsidRPr="004F123C">
              <w:rPr>
                <w:rFonts w:ascii="SimSun" w:eastAsia="SimSun" w:hAnsi="SimSun" w:cs="새굴림" w:hint="eastAsia"/>
                <w:spacing w:val="8"/>
                <w:sz w:val="21"/>
                <w:szCs w:val="21"/>
                <w:lang w:eastAsia="zh-CN"/>
              </w:rPr>
              <w:t>业务之外的进项税额不得汇总</w:t>
            </w:r>
            <w:r w:rsidRPr="004F123C">
              <w:rPr>
                <w:rFonts w:ascii="SimSun" w:eastAsia="SimSun" w:hAnsi="SimSun" w:cs="맑은 고딕" w:hint="eastAsia"/>
                <w:spacing w:val="8"/>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六</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分支机</w:t>
            </w:r>
            <w:r w:rsidRPr="001D0003">
              <w:rPr>
                <w:rFonts w:ascii="SimSun" w:eastAsia="SimSun" w:hAnsi="SimSun" w:cs="새굴림" w:hint="eastAsia"/>
                <w:sz w:val="21"/>
                <w:szCs w:val="21"/>
                <w:lang w:eastAsia="zh-CN"/>
              </w:rPr>
              <w:t>构发生</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应税服务范围注释</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所列</w:t>
            </w:r>
            <w:r w:rsidRPr="001D0003">
              <w:rPr>
                <w:rFonts w:ascii="SimSun" w:eastAsia="SimSun" w:hAnsi="SimSun" w:cs="새굴림" w:hint="eastAsia"/>
                <w:sz w:val="21"/>
                <w:szCs w:val="21"/>
                <w:lang w:eastAsia="zh-CN"/>
              </w:rPr>
              <w:t>业务</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w:t>
            </w:r>
            <w:r w:rsidRPr="001D0003">
              <w:rPr>
                <w:rFonts w:ascii="SimSun" w:eastAsia="SimSun" w:hAnsi="SimSun" w:cs="새굴림" w:hint="eastAsia"/>
                <w:sz w:val="21"/>
                <w:szCs w:val="21"/>
                <w:lang w:eastAsia="zh-CN"/>
              </w:rPr>
              <w:t>应征增值税销售额和预征率计算缴纳增值税</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计算公式如下</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새굴림" w:hint="eastAsia"/>
                <w:sz w:val="21"/>
                <w:szCs w:val="21"/>
                <w:lang w:eastAsia="zh-CN"/>
              </w:rPr>
              <w:t>应预缴的增值税</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应征增值税销售额</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预征</w:t>
            </w:r>
            <w:r w:rsidRPr="001D0003">
              <w:rPr>
                <w:rFonts w:ascii="SimSun" w:eastAsia="SimSun" w:hAnsi="SimSun" w:cs="바탕" w:hint="eastAsia"/>
                <w:sz w:val="21"/>
                <w:szCs w:val="21"/>
                <w:lang w:eastAsia="zh-CN"/>
              </w:rPr>
              <w:t>率</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새굴림" w:hint="eastAsia"/>
                <w:sz w:val="21"/>
                <w:szCs w:val="21"/>
                <w:lang w:eastAsia="zh-CN"/>
              </w:rPr>
              <w:t>预征率由财政部和国家税务总局规定</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并适时予以调整</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分支机</w:t>
            </w:r>
            <w:r w:rsidRPr="001D0003">
              <w:rPr>
                <w:rFonts w:ascii="SimSun" w:eastAsia="SimSun" w:hAnsi="SimSun" w:cs="새굴림" w:hint="eastAsia"/>
                <w:sz w:val="21"/>
                <w:szCs w:val="21"/>
                <w:lang w:eastAsia="zh-CN"/>
              </w:rPr>
              <w:t>构销售货物</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提供加工修理修配</w:t>
            </w:r>
            <w:r w:rsidRPr="001D0003">
              <w:rPr>
                <w:rFonts w:ascii="SimSun" w:eastAsia="SimSun" w:hAnsi="SimSun" w:cs="새굴림" w:hint="eastAsia"/>
                <w:sz w:val="21"/>
                <w:szCs w:val="21"/>
                <w:lang w:eastAsia="zh-CN"/>
              </w:rPr>
              <w:t>劳务</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按照增</w:t>
            </w:r>
            <w:r w:rsidRPr="001D0003">
              <w:rPr>
                <w:rFonts w:ascii="SimSun" w:eastAsia="SimSun" w:hAnsi="SimSun" w:cs="새굴림" w:hint="eastAsia"/>
                <w:sz w:val="21"/>
                <w:szCs w:val="21"/>
                <w:lang w:eastAsia="zh-CN"/>
              </w:rPr>
              <w:t>值税暂行条例及相关规定就地申报缴纳增值税</w:t>
            </w:r>
            <w:r w:rsidRPr="001D0003">
              <w:rPr>
                <w:rFonts w:ascii="SimSun" w:eastAsia="SimSun" w:hAnsi="SimSun" w:cs="맑은 고딕" w:hint="eastAsia"/>
                <w:sz w:val="21"/>
                <w:szCs w:val="21"/>
                <w:lang w:eastAsia="zh-CN"/>
              </w:rPr>
              <w:t>。</w:t>
            </w:r>
          </w:p>
          <w:p w:rsidR="001D0003" w:rsidRPr="004F123C" w:rsidRDefault="001D0003" w:rsidP="004F123C">
            <w:pPr>
              <w:autoSpaceDE/>
              <w:spacing w:line="290" w:lineRule="atLeast"/>
              <w:rPr>
                <w:rFonts w:ascii="SimSun" w:eastAsia="SimSun" w:hAnsi="SimSun"/>
                <w:spacing w:val="8"/>
                <w:sz w:val="21"/>
                <w:szCs w:val="21"/>
                <w:lang w:eastAsia="zh-CN"/>
              </w:rPr>
            </w:pPr>
            <w:r w:rsidRPr="004F123C">
              <w:rPr>
                <w:rFonts w:ascii="SimSun" w:eastAsia="SimSun" w:hAnsi="SimSun" w:hint="eastAsia"/>
                <w:spacing w:val="8"/>
                <w:sz w:val="21"/>
                <w:szCs w:val="21"/>
                <w:lang w:eastAsia="zh-CN"/>
              </w:rPr>
              <w:t xml:space="preserve">　　</w:t>
            </w:r>
            <w:r w:rsidRPr="004F123C">
              <w:rPr>
                <w:rFonts w:ascii="SimSun" w:eastAsia="SimSun" w:hAnsi="SimSun" w:cs="바탕" w:hint="eastAsia"/>
                <w:spacing w:val="8"/>
                <w:sz w:val="21"/>
                <w:szCs w:val="21"/>
                <w:lang w:eastAsia="zh-CN"/>
              </w:rPr>
              <w:t>七</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分支机</w:t>
            </w:r>
            <w:r w:rsidRPr="004F123C">
              <w:rPr>
                <w:rFonts w:ascii="SimSun" w:eastAsia="SimSun" w:hAnsi="SimSun" w:cs="새굴림" w:hint="eastAsia"/>
                <w:spacing w:val="8"/>
                <w:sz w:val="21"/>
                <w:szCs w:val="21"/>
                <w:lang w:eastAsia="zh-CN"/>
              </w:rPr>
              <w:t>构发生</w:t>
            </w:r>
            <w:r w:rsidRPr="004F123C">
              <w:rPr>
                <w:rFonts w:ascii="SimSun" w:eastAsia="SimSun" w:hAnsi="SimSun" w:cs="맑은 고딕" w:hint="eastAsia"/>
                <w:spacing w:val="8"/>
                <w:sz w:val="21"/>
                <w:szCs w:val="21"/>
                <w:lang w:eastAsia="zh-CN"/>
              </w:rPr>
              <w:t>《</w:t>
            </w:r>
            <w:r w:rsidRPr="004F123C">
              <w:rPr>
                <w:rFonts w:ascii="SimSun" w:eastAsia="SimSun" w:hAnsi="SimSun" w:cs="새굴림" w:hint="eastAsia"/>
                <w:spacing w:val="8"/>
                <w:sz w:val="21"/>
                <w:szCs w:val="21"/>
                <w:lang w:eastAsia="zh-CN"/>
              </w:rPr>
              <w:t>应税服务范围注释</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所列</w:t>
            </w:r>
            <w:r w:rsidRPr="004F123C">
              <w:rPr>
                <w:rFonts w:ascii="SimSun" w:eastAsia="SimSun" w:hAnsi="SimSun" w:cs="새굴림" w:hint="eastAsia"/>
                <w:spacing w:val="8"/>
                <w:sz w:val="21"/>
                <w:szCs w:val="21"/>
                <w:lang w:eastAsia="zh-CN"/>
              </w:rPr>
              <w:t>业务当期已预缴的增值税税款</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在</w:t>
            </w:r>
            <w:r w:rsidRPr="004F123C">
              <w:rPr>
                <w:rFonts w:ascii="SimSun" w:eastAsia="SimSun" w:hAnsi="SimSun" w:cs="새굴림" w:hint="eastAsia"/>
                <w:spacing w:val="8"/>
                <w:sz w:val="21"/>
                <w:szCs w:val="21"/>
                <w:lang w:eastAsia="zh-CN"/>
              </w:rPr>
              <w:t>总机构当期增值税应纳税额中抵减不完的</w:t>
            </w:r>
            <w:r w:rsidRPr="004F123C">
              <w:rPr>
                <w:rFonts w:ascii="SimSun" w:eastAsia="SimSun" w:hAnsi="SimSun" w:cs="맑은 고딕" w:hint="eastAsia"/>
                <w:spacing w:val="8"/>
                <w:sz w:val="21"/>
                <w:szCs w:val="21"/>
                <w:lang w:eastAsia="zh-CN"/>
              </w:rPr>
              <w:t>，</w:t>
            </w:r>
            <w:r w:rsidRPr="004F123C">
              <w:rPr>
                <w:rFonts w:ascii="SimSun" w:eastAsia="SimSun" w:hAnsi="SimSun" w:cs="바탕" w:hint="eastAsia"/>
                <w:spacing w:val="8"/>
                <w:sz w:val="21"/>
                <w:szCs w:val="21"/>
                <w:lang w:eastAsia="zh-CN"/>
              </w:rPr>
              <w:t>可以</w:t>
            </w:r>
            <w:r w:rsidRPr="004F123C">
              <w:rPr>
                <w:rFonts w:ascii="SimSun" w:eastAsia="SimSun" w:hAnsi="SimSun" w:cs="새굴림" w:hint="eastAsia"/>
                <w:spacing w:val="8"/>
                <w:sz w:val="21"/>
                <w:szCs w:val="21"/>
                <w:lang w:eastAsia="zh-CN"/>
              </w:rPr>
              <w:t>结转下期继续抵减</w:t>
            </w:r>
            <w:r w:rsidRPr="004F123C">
              <w:rPr>
                <w:rFonts w:ascii="SimSun" w:eastAsia="SimSun" w:hAnsi="SimSun" w:cs="맑은 고딕" w:hint="eastAsia"/>
                <w:spacing w:val="8"/>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八</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每年的第一</w:t>
            </w:r>
            <w:r w:rsidRPr="001D0003">
              <w:rPr>
                <w:rFonts w:ascii="SimSun" w:eastAsia="SimSun" w:hAnsi="SimSun" w:cs="새굴림" w:hint="eastAsia"/>
                <w:sz w:val="21"/>
                <w:szCs w:val="21"/>
                <w:lang w:eastAsia="zh-CN"/>
              </w:rPr>
              <w:t>个纳税申报期结束后</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对上一年度总分机构汇总纳税情况进行清算</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总机构和分支机构年度清算应交增值税</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按照各自</w:t>
            </w:r>
            <w:r w:rsidRPr="001D0003">
              <w:rPr>
                <w:rFonts w:ascii="SimSun" w:eastAsia="SimSun" w:hAnsi="SimSun" w:cs="새굴림" w:hint="eastAsia"/>
                <w:sz w:val="21"/>
                <w:szCs w:val="21"/>
                <w:lang w:eastAsia="zh-CN"/>
              </w:rPr>
              <w:t>销售收入占比和总机构汇总的上一年度应交增值税税额计算</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分支机</w:t>
            </w:r>
            <w:r w:rsidRPr="001D0003">
              <w:rPr>
                <w:rFonts w:ascii="SimSun" w:eastAsia="SimSun" w:hAnsi="SimSun" w:cs="새굴림" w:hint="eastAsia"/>
                <w:sz w:val="21"/>
                <w:szCs w:val="21"/>
                <w:lang w:eastAsia="zh-CN"/>
              </w:rPr>
              <w:t>构预缴的增值税超过其年度清算应交增值税的</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通</w:t>
            </w:r>
            <w:r w:rsidRPr="001D0003">
              <w:rPr>
                <w:rFonts w:ascii="SimSun" w:eastAsia="SimSun" w:hAnsi="SimSun" w:cs="새굴림" w:hint="eastAsia"/>
                <w:sz w:val="21"/>
                <w:szCs w:val="21"/>
                <w:lang w:eastAsia="zh-CN"/>
              </w:rPr>
              <w:t>过暂停以后纳税申报期预缴增值税的方式予以解决</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分支机</w:t>
            </w:r>
            <w:r w:rsidRPr="001D0003">
              <w:rPr>
                <w:rFonts w:ascii="SimSun" w:eastAsia="SimSun" w:hAnsi="SimSun" w:cs="새굴림" w:hint="eastAsia"/>
                <w:sz w:val="21"/>
                <w:szCs w:val="21"/>
                <w:lang w:eastAsia="zh-CN"/>
              </w:rPr>
              <w:t>构预缴的增值税小于其年度清算应交增值税的</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差</w:t>
            </w:r>
            <w:r w:rsidRPr="001D0003">
              <w:rPr>
                <w:rFonts w:ascii="SimSun" w:eastAsia="SimSun" w:hAnsi="SimSun" w:cs="새굴림" w:hint="eastAsia"/>
                <w:sz w:val="21"/>
                <w:szCs w:val="21"/>
                <w:lang w:eastAsia="zh-CN"/>
              </w:rPr>
              <w:t>额部分在以后纳税申报期由分支机构在预缴增值税时一并就地补缴入库</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九</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总机构及其分支机构的其他增值税涉税事项</w:t>
            </w:r>
            <w:r w:rsidRPr="001D0003">
              <w:rPr>
                <w:rFonts w:ascii="SimSun" w:eastAsia="SimSun" w:hAnsi="SimSun" w:cs="맑은 고딕" w:hint="eastAsia"/>
                <w:sz w:val="21"/>
                <w:szCs w:val="21"/>
                <w:lang w:eastAsia="zh-CN"/>
              </w:rPr>
              <w:t>，</w:t>
            </w:r>
            <w:r w:rsidRPr="001D0003">
              <w:rPr>
                <w:rFonts w:ascii="SimSun" w:eastAsia="SimSun" w:hAnsi="SimSun" w:cs="바탕" w:hint="eastAsia"/>
                <w:sz w:val="21"/>
                <w:szCs w:val="21"/>
                <w:lang w:eastAsia="zh-CN"/>
              </w:rPr>
              <w:t>按照</w:t>
            </w:r>
            <w:r w:rsidRPr="001D0003">
              <w:rPr>
                <w:rFonts w:ascii="SimSun" w:eastAsia="SimSun" w:hAnsi="SimSun" w:cs="새굴림" w:hint="eastAsia"/>
                <w:sz w:val="21"/>
                <w:szCs w:val="21"/>
                <w:lang w:eastAsia="zh-CN"/>
              </w:rPr>
              <w:t>营业税改征增值税试点政策及其他增值税有关政策执行</w:t>
            </w:r>
            <w:r w:rsidRPr="001D0003">
              <w:rPr>
                <w:rFonts w:ascii="SimSun" w:eastAsia="SimSun" w:hAnsi="SimSun" w:cs="맑은 고딕" w:hint="eastAsia"/>
                <w:sz w:val="21"/>
                <w:szCs w:val="21"/>
                <w:lang w:eastAsia="zh-CN"/>
              </w:rPr>
              <w:t>。</w:t>
            </w:r>
          </w:p>
          <w:p w:rsidR="001D0003" w:rsidRPr="001D0003" w:rsidRDefault="001D0003" w:rsidP="004F123C">
            <w:pPr>
              <w:autoSpaceDE/>
              <w:spacing w:line="290" w:lineRule="atLeast"/>
              <w:rPr>
                <w:rFonts w:ascii="SimSun" w:eastAsia="SimSun" w:hAnsi="SimSun"/>
                <w:sz w:val="21"/>
                <w:szCs w:val="21"/>
                <w:lang w:eastAsia="zh-CN"/>
              </w:rPr>
            </w:pPr>
            <w:r w:rsidRPr="001D0003">
              <w:rPr>
                <w:rFonts w:ascii="SimSun" w:eastAsia="SimSun" w:hAnsi="SimSun" w:hint="eastAsia"/>
                <w:sz w:val="21"/>
                <w:szCs w:val="21"/>
                <w:lang w:eastAsia="zh-CN"/>
              </w:rPr>
              <w:t xml:space="preserve">　　</w:t>
            </w:r>
            <w:r w:rsidRPr="001D0003">
              <w:rPr>
                <w:rFonts w:ascii="SimSun" w:eastAsia="SimSun" w:hAnsi="SimSun" w:cs="바탕" w:hint="eastAsia"/>
                <w:sz w:val="21"/>
                <w:szCs w:val="21"/>
                <w:lang w:eastAsia="zh-CN"/>
              </w:rPr>
              <w:t>十</w:t>
            </w:r>
            <w:r w:rsidRPr="001D0003">
              <w:rPr>
                <w:rFonts w:ascii="SimSun" w:eastAsia="SimSun" w:hAnsi="SimSun" w:cs="맑은 고딕" w:hint="eastAsia"/>
                <w:sz w:val="21"/>
                <w:szCs w:val="21"/>
                <w:lang w:eastAsia="zh-CN"/>
              </w:rPr>
              <w:t>、</w:t>
            </w:r>
            <w:r w:rsidRPr="001D0003">
              <w:rPr>
                <w:rFonts w:ascii="SimSun" w:eastAsia="SimSun" w:hAnsi="SimSun" w:cs="새굴림" w:hint="eastAsia"/>
                <w:sz w:val="21"/>
                <w:szCs w:val="21"/>
                <w:lang w:eastAsia="zh-CN"/>
              </w:rPr>
              <w:t>总分机构试点纳税人增值税具体管理办法由国家税务总局另行制定</w:t>
            </w:r>
            <w:r w:rsidRPr="001D0003">
              <w:rPr>
                <w:rFonts w:ascii="SimSun" w:eastAsia="SimSun" w:hAnsi="SimSun" w:cs="맑은 고딕" w:hint="eastAsia"/>
                <w:sz w:val="21"/>
                <w:szCs w:val="21"/>
                <w:lang w:eastAsia="zh-CN"/>
              </w:rPr>
              <w:t>。</w:t>
            </w:r>
          </w:p>
          <w:p w:rsidR="00513AC3" w:rsidRPr="001D0003" w:rsidRDefault="00513AC3" w:rsidP="004F123C">
            <w:pPr>
              <w:autoSpaceDE/>
              <w:spacing w:line="290" w:lineRule="atLeast"/>
              <w:rPr>
                <w:rFonts w:ascii="SimSun" w:eastAsia="SimSun" w:hAnsi="SimSun"/>
                <w:lang w:eastAsia="zh-CN"/>
              </w:rPr>
            </w:pPr>
          </w:p>
        </w:tc>
      </w:tr>
    </w:tbl>
    <w:p w:rsidR="000771E3" w:rsidRPr="004F123C" w:rsidRDefault="000771E3">
      <w:pPr>
        <w:rPr>
          <w:rFonts w:eastAsia="SimSun" w:hint="eastAsia"/>
          <w:lang w:eastAsia="zh-CN"/>
        </w:rPr>
      </w:pPr>
    </w:p>
    <w:sectPr w:rsidR="000771E3" w:rsidRPr="004F123C" w:rsidSect="00513AC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0A" w:rsidRDefault="00530F0A" w:rsidP="00513AC3">
      <w:r>
        <w:separator/>
      </w:r>
    </w:p>
  </w:endnote>
  <w:endnote w:type="continuationSeparator" w:id="1">
    <w:p w:rsidR="00530F0A" w:rsidRDefault="00530F0A" w:rsidP="00513AC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0A" w:rsidRDefault="00530F0A" w:rsidP="00513AC3">
      <w:r>
        <w:separator/>
      </w:r>
    </w:p>
  </w:footnote>
  <w:footnote w:type="continuationSeparator" w:id="1">
    <w:p w:rsidR="00530F0A" w:rsidRDefault="00530F0A" w:rsidP="00513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AC3"/>
    <w:rsid w:val="00055206"/>
    <w:rsid w:val="000771E3"/>
    <w:rsid w:val="001D0003"/>
    <w:rsid w:val="004F123C"/>
    <w:rsid w:val="00513AC3"/>
    <w:rsid w:val="00530F0A"/>
    <w:rsid w:val="00A933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C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AC3"/>
    <w:pPr>
      <w:tabs>
        <w:tab w:val="center" w:pos="4513"/>
        <w:tab w:val="right" w:pos="9026"/>
      </w:tabs>
      <w:snapToGrid w:val="0"/>
    </w:pPr>
  </w:style>
  <w:style w:type="character" w:customStyle="1" w:styleId="Char">
    <w:name w:val="머리글 Char"/>
    <w:basedOn w:val="a0"/>
    <w:link w:val="a3"/>
    <w:uiPriority w:val="99"/>
    <w:semiHidden/>
    <w:rsid w:val="00513AC3"/>
  </w:style>
  <w:style w:type="paragraph" w:styleId="a4">
    <w:name w:val="footer"/>
    <w:basedOn w:val="a"/>
    <w:link w:val="Char0"/>
    <w:uiPriority w:val="99"/>
    <w:semiHidden/>
    <w:unhideWhenUsed/>
    <w:rsid w:val="00513AC3"/>
    <w:pPr>
      <w:tabs>
        <w:tab w:val="center" w:pos="4513"/>
        <w:tab w:val="right" w:pos="9026"/>
      </w:tabs>
      <w:snapToGrid w:val="0"/>
    </w:pPr>
  </w:style>
  <w:style w:type="character" w:customStyle="1" w:styleId="Char0">
    <w:name w:val="바닥글 Char"/>
    <w:basedOn w:val="a0"/>
    <w:link w:val="a4"/>
    <w:uiPriority w:val="99"/>
    <w:semiHidden/>
    <w:rsid w:val="00513AC3"/>
  </w:style>
  <w:style w:type="table" w:styleId="a5">
    <w:name w:val="Table Grid"/>
    <w:basedOn w:val="a1"/>
    <w:uiPriority w:val="59"/>
    <w:rsid w:val="00513A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3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422</Words>
  <Characters>2407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2013-12-05T00:47:00Z</dcterms:created>
  <dcterms:modified xsi:type="dcterms:W3CDTF">2013-12-05T02:51:00Z</dcterms:modified>
</cp:coreProperties>
</file>